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jc w:val="left"/>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2">
      <w:pPr>
        <w:spacing w:line="240" w:lineRule="auto"/>
        <w:jc w:val="left"/>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Part I: The Role of Jurors/Juries</w:t>
      </w: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35"/>
        <w:gridCol w:w="5925"/>
        <w:tblGridChange w:id="0">
          <w:tblGrid>
            <w:gridCol w:w="3435"/>
            <w:gridCol w:w="592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03">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Topic/ Picture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04">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Summary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5">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Introduction</w:t>
            </w:r>
          </w:p>
          <w:p w:rsidR="00000000" w:rsidDel="00000000" w:rsidP="00000000" w:rsidRDefault="00000000" w:rsidRPr="00000000" w14:paraId="00000006">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128713" cy="1034216"/>
                  <wp:effectExtent b="0" l="0" r="0" t="0"/>
                  <wp:docPr id="8"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1128713" cy="103421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7">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follow these procedures to administer </w:t>
            </w:r>
            <w:r w:rsidDel="00000000" w:rsidR="00000000" w:rsidRPr="00000000">
              <w:rPr>
                <w:rFonts w:ascii="Times New Roman" w:cs="Times New Roman" w:eastAsia="Times New Roman" w:hAnsi="Times New Roman"/>
                <w:color w:val="ff0000"/>
                <w:sz w:val="24"/>
                <w:szCs w:val="24"/>
                <w:rtl w:val="0"/>
              </w:rPr>
              <w:t xml:space="preserve">justice</w:t>
            </w:r>
            <w:r w:rsidDel="00000000" w:rsidR="00000000" w:rsidRPr="00000000">
              <w:rPr>
                <w:rFonts w:ascii="Times New Roman" w:cs="Times New Roman" w:eastAsia="Times New Roman" w:hAnsi="Times New Roman"/>
                <w:sz w:val="24"/>
                <w:szCs w:val="24"/>
                <w:rtl w:val="0"/>
              </w:rPr>
              <w:t xml:space="preserve">.  Jury duty is the highest service a citizen can give during peace.  Jurors are an </w:t>
            </w:r>
            <w:r w:rsidDel="00000000" w:rsidR="00000000" w:rsidRPr="00000000">
              <w:rPr>
                <w:rFonts w:ascii="Times New Roman" w:cs="Times New Roman" w:eastAsia="Times New Roman" w:hAnsi="Times New Roman"/>
                <w:color w:val="ff0000"/>
                <w:sz w:val="24"/>
                <w:szCs w:val="24"/>
                <w:rtl w:val="0"/>
              </w:rPr>
              <w:t xml:space="preserve">officer </w:t>
            </w:r>
            <w:r w:rsidDel="00000000" w:rsidR="00000000" w:rsidRPr="00000000">
              <w:rPr>
                <w:rFonts w:ascii="Times New Roman" w:cs="Times New Roman" w:eastAsia="Times New Roman" w:hAnsi="Times New Roman"/>
                <w:sz w:val="24"/>
                <w:szCs w:val="24"/>
                <w:rtl w:val="0"/>
              </w:rPr>
              <w:t xml:space="preserve">of the court.  A juror's job is to reach a verdict based on </w:t>
            </w:r>
            <w:r w:rsidDel="00000000" w:rsidR="00000000" w:rsidRPr="00000000">
              <w:rPr>
                <w:rFonts w:ascii="Times New Roman" w:cs="Times New Roman" w:eastAsia="Times New Roman" w:hAnsi="Times New Roman"/>
                <w:color w:val="ff0000"/>
                <w:sz w:val="24"/>
                <w:szCs w:val="24"/>
                <w:rtl w:val="0"/>
              </w:rPr>
              <w:t xml:space="preserve">evidence </w:t>
            </w:r>
            <w:r w:rsidDel="00000000" w:rsidR="00000000" w:rsidRPr="00000000">
              <w:rPr>
                <w:rFonts w:ascii="Times New Roman" w:cs="Times New Roman" w:eastAsia="Times New Roman" w:hAnsi="Times New Roman"/>
                <w:sz w:val="24"/>
                <w:szCs w:val="24"/>
                <w:rtl w:val="0"/>
              </w:rPr>
              <w:t xml:space="preserve">and laws as the judge instructs.  Jurors need to be honest, conscientious, and without fear or favor.  Each courtroom has a</w:t>
            </w:r>
            <w:r w:rsidDel="00000000" w:rsidR="00000000" w:rsidRPr="00000000">
              <w:rPr>
                <w:rFonts w:ascii="Times New Roman" w:cs="Times New Roman" w:eastAsia="Times New Roman" w:hAnsi="Times New Roman"/>
                <w:color w:val="ff0000"/>
                <w:sz w:val="24"/>
                <w:szCs w:val="24"/>
                <w:rtl w:val="0"/>
              </w:rPr>
              <w:t xml:space="preserve"> bailiff </w:t>
            </w:r>
            <w:r w:rsidDel="00000000" w:rsidR="00000000" w:rsidRPr="00000000">
              <w:rPr>
                <w:rFonts w:ascii="Times New Roman" w:cs="Times New Roman" w:eastAsia="Times New Roman" w:hAnsi="Times New Roman"/>
                <w:sz w:val="24"/>
                <w:szCs w:val="24"/>
                <w:rtl w:val="0"/>
              </w:rPr>
              <w:t xml:space="preserve">or deputy sheriff to help jurors understand what is expected.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8">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The Integrity Of The Jurors</w:t>
            </w:r>
          </w:p>
          <w:p w:rsidR="00000000" w:rsidDel="00000000" w:rsidP="00000000" w:rsidRDefault="00000000" w:rsidRPr="00000000" w14:paraId="00000009">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A">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B">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138238" cy="746472"/>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138238" cy="74647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must conduct themselves with integrity. Jurors should not accept any </w:t>
            </w:r>
            <w:r w:rsidDel="00000000" w:rsidR="00000000" w:rsidRPr="00000000">
              <w:rPr>
                <w:rFonts w:ascii="Times New Roman" w:cs="Times New Roman" w:eastAsia="Times New Roman" w:hAnsi="Times New Roman"/>
                <w:color w:val="ff0000"/>
                <w:sz w:val="24"/>
                <w:szCs w:val="24"/>
                <w:rtl w:val="0"/>
              </w:rPr>
              <w:t xml:space="preserve">gifts</w:t>
            </w:r>
            <w:r w:rsidDel="00000000" w:rsidR="00000000" w:rsidRPr="00000000">
              <w:rPr>
                <w:rFonts w:ascii="Times New Roman" w:cs="Times New Roman" w:eastAsia="Times New Roman" w:hAnsi="Times New Roman"/>
                <w:sz w:val="24"/>
                <w:szCs w:val="24"/>
                <w:rtl w:val="0"/>
              </w:rPr>
              <w:t xml:space="preserve">. A juror should refrain from talking with other people interested in the case. A juror should avoid all closeness with anyone interested in a jury decision.</w:t>
            </w:r>
          </w:p>
          <w:p w:rsidR="00000000" w:rsidDel="00000000" w:rsidP="00000000" w:rsidRDefault="00000000" w:rsidRPr="00000000" w14:paraId="0000000D">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must be patient while </w:t>
            </w:r>
            <w:r w:rsidDel="00000000" w:rsidR="00000000" w:rsidRPr="00000000">
              <w:rPr>
                <w:rFonts w:ascii="Times New Roman" w:cs="Times New Roman" w:eastAsia="Times New Roman" w:hAnsi="Times New Roman"/>
                <w:color w:val="ff0000"/>
                <w:sz w:val="24"/>
                <w:szCs w:val="24"/>
                <w:rtl w:val="0"/>
              </w:rPr>
              <w:t xml:space="preserve">evidence </w:t>
            </w:r>
            <w:r w:rsidDel="00000000" w:rsidR="00000000" w:rsidRPr="00000000">
              <w:rPr>
                <w:rFonts w:ascii="Times New Roman" w:cs="Times New Roman" w:eastAsia="Times New Roman" w:hAnsi="Times New Roman"/>
                <w:sz w:val="24"/>
                <w:szCs w:val="24"/>
                <w:rtl w:val="0"/>
              </w:rPr>
              <w:t xml:space="preserve">is presented and must only form conclusions once all evidence and </w:t>
            </w:r>
            <w:r w:rsidDel="00000000" w:rsidR="00000000" w:rsidRPr="00000000">
              <w:rPr>
                <w:rFonts w:ascii="Times New Roman" w:cs="Times New Roman" w:eastAsia="Times New Roman" w:hAnsi="Times New Roman"/>
                <w:color w:val="ff0000"/>
                <w:sz w:val="24"/>
                <w:szCs w:val="24"/>
                <w:rtl w:val="0"/>
              </w:rPr>
              <w:t xml:space="preserve">arguments </w:t>
            </w:r>
            <w:r w:rsidDel="00000000" w:rsidR="00000000" w:rsidRPr="00000000">
              <w:rPr>
                <w:rFonts w:ascii="Times New Roman" w:cs="Times New Roman" w:eastAsia="Times New Roman" w:hAnsi="Times New Roman"/>
                <w:sz w:val="24"/>
                <w:szCs w:val="24"/>
                <w:rtl w:val="0"/>
              </w:rPr>
              <w:t xml:space="preserve">have been given and until the judge has given instructions.</w:t>
            </w:r>
          </w:p>
          <w:p w:rsidR="00000000" w:rsidDel="00000000" w:rsidP="00000000" w:rsidRDefault="00000000" w:rsidRPr="00000000" w14:paraId="0000000F">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should base their </w:t>
            </w:r>
            <w:r w:rsidDel="00000000" w:rsidR="00000000" w:rsidRPr="00000000">
              <w:rPr>
                <w:rFonts w:ascii="Times New Roman" w:cs="Times New Roman" w:eastAsia="Times New Roman" w:hAnsi="Times New Roman"/>
                <w:color w:val="ff0000"/>
                <w:sz w:val="24"/>
                <w:szCs w:val="24"/>
                <w:rtl w:val="0"/>
              </w:rPr>
              <w:t xml:space="preserve">verdicts </w:t>
            </w:r>
            <w:r w:rsidDel="00000000" w:rsidR="00000000" w:rsidRPr="00000000">
              <w:rPr>
                <w:rFonts w:ascii="Times New Roman" w:cs="Times New Roman" w:eastAsia="Times New Roman" w:hAnsi="Times New Roman"/>
                <w:sz w:val="24"/>
                <w:szCs w:val="24"/>
                <w:rtl w:val="0"/>
              </w:rPr>
              <w:t xml:space="preserve">solely upon the evidence and the judge’s instructions as to the law rather than their notions of what the law is or ought to be.</w:t>
            </w:r>
          </w:p>
          <w:p w:rsidR="00000000" w:rsidDel="00000000" w:rsidP="00000000" w:rsidRDefault="00000000" w:rsidRPr="00000000" w14:paraId="00000011">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should consult the </w:t>
            </w:r>
            <w:r w:rsidDel="00000000" w:rsidR="00000000" w:rsidRPr="00000000">
              <w:rPr>
                <w:rFonts w:ascii="Times New Roman" w:cs="Times New Roman" w:eastAsia="Times New Roman" w:hAnsi="Times New Roman"/>
                <w:color w:val="ff0000"/>
                <w:sz w:val="24"/>
                <w:szCs w:val="24"/>
                <w:rtl w:val="0"/>
              </w:rPr>
              <w:t xml:space="preserve">judge </w:t>
            </w:r>
            <w:r w:rsidDel="00000000" w:rsidR="00000000" w:rsidRPr="00000000">
              <w:rPr>
                <w:rFonts w:ascii="Times New Roman" w:cs="Times New Roman" w:eastAsia="Times New Roman" w:hAnsi="Times New Roman"/>
                <w:sz w:val="24"/>
                <w:szCs w:val="24"/>
                <w:rtl w:val="0"/>
              </w:rPr>
              <w:t xml:space="preserve">if there is any doubt about proper conduct or any question regarding the trial of the case.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3">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Important Things To Remember During The Trial</w:t>
            </w:r>
          </w:p>
          <w:p w:rsidR="00000000" w:rsidDel="00000000" w:rsidP="00000000" w:rsidRDefault="00000000" w:rsidRPr="00000000" w14:paraId="00000014">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5">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252538" cy="926295"/>
                  <wp:effectExtent b="0" l="0" r="0" t="0"/>
                  <wp:docPr id="7"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1252538" cy="92629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should </w:t>
            </w:r>
          </w:p>
          <w:p w:rsidR="00000000" w:rsidDel="00000000" w:rsidP="00000000" w:rsidRDefault="00000000" w:rsidRPr="00000000" w14:paraId="00000017">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not use </w:t>
            </w:r>
            <w:r w:rsidDel="00000000" w:rsidR="00000000" w:rsidRPr="00000000">
              <w:rPr>
                <w:rFonts w:ascii="Times New Roman" w:cs="Times New Roman" w:eastAsia="Times New Roman" w:hAnsi="Times New Roman"/>
                <w:color w:val="ff0000"/>
                <w:sz w:val="24"/>
                <w:szCs w:val="24"/>
                <w:rtl w:val="0"/>
              </w:rPr>
              <w:t xml:space="preserve">electronic </w:t>
            </w:r>
            <w:r w:rsidDel="00000000" w:rsidR="00000000" w:rsidRPr="00000000">
              <w:rPr>
                <w:rFonts w:ascii="Times New Roman" w:cs="Times New Roman" w:eastAsia="Times New Roman" w:hAnsi="Times New Roman"/>
                <w:sz w:val="24"/>
                <w:szCs w:val="24"/>
                <w:rtl w:val="0"/>
              </w:rPr>
              <w:t xml:space="preserve">devices or social media during the trial: Do not talk about the case or look on the computer for information related to the case. </w:t>
            </w:r>
          </w:p>
          <w:p w:rsidR="00000000" w:rsidDel="00000000" w:rsidP="00000000" w:rsidRDefault="00000000" w:rsidRPr="00000000" w14:paraId="00000018">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Always sit in the same </w:t>
            </w:r>
            <w:r w:rsidDel="00000000" w:rsidR="00000000" w:rsidRPr="00000000">
              <w:rPr>
                <w:rFonts w:ascii="Times New Roman" w:cs="Times New Roman" w:eastAsia="Times New Roman" w:hAnsi="Times New Roman"/>
                <w:color w:val="ff0000"/>
                <w:sz w:val="24"/>
                <w:szCs w:val="24"/>
                <w:rtl w:val="0"/>
              </w:rPr>
              <w:t xml:space="preserve">seat </w:t>
            </w:r>
            <w:r w:rsidDel="00000000" w:rsidR="00000000" w:rsidRPr="00000000">
              <w:rPr>
                <w:rFonts w:ascii="Times New Roman" w:cs="Times New Roman" w:eastAsia="Times New Roman" w:hAnsi="Times New Roman"/>
                <w:sz w:val="24"/>
                <w:szCs w:val="24"/>
                <w:rtl w:val="0"/>
              </w:rPr>
              <w:t xml:space="preserve">in the jury box.</w:t>
            </w:r>
          </w:p>
          <w:p w:rsidR="00000000" w:rsidDel="00000000" w:rsidP="00000000" w:rsidRDefault="00000000" w:rsidRPr="00000000" w14:paraId="00000019">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Listen to every </w:t>
            </w:r>
            <w:r w:rsidDel="00000000" w:rsidR="00000000" w:rsidRPr="00000000">
              <w:rPr>
                <w:rFonts w:ascii="Times New Roman" w:cs="Times New Roman" w:eastAsia="Times New Roman" w:hAnsi="Times New Roman"/>
                <w:color w:val="ff0000"/>
                <w:sz w:val="24"/>
                <w:szCs w:val="24"/>
                <w:rtl w:val="0"/>
              </w:rPr>
              <w:t xml:space="preserve">question </w:t>
            </w:r>
            <w:r w:rsidDel="00000000" w:rsidR="00000000" w:rsidRPr="00000000">
              <w:rPr>
                <w:rFonts w:ascii="Times New Roman" w:cs="Times New Roman" w:eastAsia="Times New Roman" w:hAnsi="Times New Roman"/>
                <w:sz w:val="24"/>
                <w:szCs w:val="24"/>
                <w:rtl w:val="0"/>
              </w:rPr>
              <w:t xml:space="preserve">and answer.</w:t>
            </w:r>
          </w:p>
          <w:p w:rsidR="00000000" w:rsidDel="00000000" w:rsidP="00000000" w:rsidRDefault="00000000" w:rsidRPr="00000000" w14:paraId="0000001A">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Refrain from talking about the case: Jurors should wait until in the jury room for </w:t>
            </w:r>
            <w:r w:rsidDel="00000000" w:rsidR="00000000" w:rsidRPr="00000000">
              <w:rPr>
                <w:rFonts w:ascii="Times New Roman" w:cs="Times New Roman" w:eastAsia="Times New Roman" w:hAnsi="Times New Roman"/>
                <w:color w:val="ff0000"/>
                <w:sz w:val="24"/>
                <w:szCs w:val="24"/>
                <w:rtl w:val="0"/>
              </w:rPr>
              <w:t xml:space="preserve">deliberations </w:t>
            </w:r>
            <w:r w:rsidDel="00000000" w:rsidR="00000000" w:rsidRPr="00000000">
              <w:rPr>
                <w:rFonts w:ascii="Times New Roman" w:cs="Times New Roman" w:eastAsia="Times New Roman" w:hAnsi="Times New Roman"/>
                <w:sz w:val="24"/>
                <w:szCs w:val="24"/>
                <w:rtl w:val="0"/>
              </w:rPr>
              <w:t xml:space="preserve">to talk to anyone about the case.</w:t>
            </w:r>
          </w:p>
          <w:p w:rsidR="00000000" w:rsidDel="00000000" w:rsidP="00000000" w:rsidRDefault="00000000" w:rsidRPr="00000000" w14:paraId="0000001B">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questions of the judge, or in a civil case, may be able to ask questions of a </w:t>
            </w:r>
            <w:r w:rsidDel="00000000" w:rsidR="00000000" w:rsidRPr="00000000">
              <w:rPr>
                <w:rFonts w:ascii="Times New Roman" w:cs="Times New Roman" w:eastAsia="Times New Roman" w:hAnsi="Times New Roman"/>
                <w:color w:val="ff0000"/>
                <w:sz w:val="24"/>
                <w:szCs w:val="24"/>
                <w:rtl w:val="0"/>
              </w:rPr>
              <w:t xml:space="preserve">witness</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C">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Refrain from trying to be an amateur </w:t>
            </w:r>
            <w:r w:rsidDel="00000000" w:rsidR="00000000" w:rsidRPr="00000000">
              <w:rPr>
                <w:rFonts w:ascii="Times New Roman" w:cs="Times New Roman" w:eastAsia="Times New Roman" w:hAnsi="Times New Roman"/>
                <w:color w:val="ff0000"/>
                <w:sz w:val="24"/>
                <w:szCs w:val="24"/>
                <w:rtl w:val="0"/>
              </w:rPr>
              <w:t xml:space="preserve">detective</w:t>
            </w:r>
            <w:r w:rsidDel="00000000" w:rsidR="00000000" w:rsidRPr="00000000">
              <w:rPr>
                <w:rFonts w:ascii="Times New Roman" w:cs="Times New Roman" w:eastAsia="Times New Roman" w:hAnsi="Times New Roman"/>
                <w:sz w:val="24"/>
                <w:szCs w:val="24"/>
                <w:rtl w:val="0"/>
              </w:rPr>
              <w:t xml:space="preserve">: Because the only evidence a juror can consider is what is presented in court, no independent investigations are allowed. </w:t>
            </w:r>
          </w:p>
          <w:p w:rsidR="00000000" w:rsidDel="00000000" w:rsidP="00000000" w:rsidRDefault="00000000" w:rsidRPr="00000000" w14:paraId="0000001D">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Control their </w:t>
            </w:r>
            <w:r w:rsidDel="00000000" w:rsidR="00000000" w:rsidRPr="00000000">
              <w:rPr>
                <w:rFonts w:ascii="Times New Roman" w:cs="Times New Roman" w:eastAsia="Times New Roman" w:hAnsi="Times New Roman"/>
                <w:color w:val="ff0000"/>
                <w:sz w:val="24"/>
                <w:szCs w:val="24"/>
                <w:rtl w:val="0"/>
              </w:rPr>
              <w:t xml:space="preserve">emotions</w:t>
            </w:r>
            <w:r w:rsidDel="00000000" w:rsidR="00000000" w:rsidRPr="00000000">
              <w:rPr>
                <w:rFonts w:ascii="Times New Roman" w:cs="Times New Roman" w:eastAsia="Times New Roman" w:hAnsi="Times New Roman"/>
                <w:sz w:val="24"/>
                <w:szCs w:val="24"/>
                <w:rtl w:val="0"/>
              </w:rPr>
              <w:t xml:space="preserve">: Jurors should not indicate how any evidence or trial incident affects them by speaking, facial contortion, or other expressions.</w:t>
            </w:r>
          </w:p>
          <w:p w:rsidR="00000000" w:rsidDel="00000000" w:rsidP="00000000" w:rsidRDefault="00000000" w:rsidRPr="00000000" w14:paraId="0000001E">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jurors doubt their rights or duties as jurors, they should only ask the </w:t>
            </w:r>
            <w:r w:rsidDel="00000000" w:rsidR="00000000" w:rsidRPr="00000000">
              <w:rPr>
                <w:rFonts w:ascii="Times New Roman" w:cs="Times New Roman" w:eastAsia="Times New Roman" w:hAnsi="Times New Roman"/>
                <w:color w:val="ff0000"/>
                <w:sz w:val="24"/>
                <w:szCs w:val="24"/>
                <w:rtl w:val="0"/>
              </w:rPr>
              <w:t xml:space="preserve">judge </w:t>
            </w:r>
            <w:r w:rsidDel="00000000" w:rsidR="00000000" w:rsidRPr="00000000">
              <w:rPr>
                <w:rFonts w:ascii="Times New Roman" w:cs="Times New Roman" w:eastAsia="Times New Roman" w:hAnsi="Times New Roman"/>
                <w:sz w:val="24"/>
                <w:szCs w:val="24"/>
                <w:rtl w:val="0"/>
              </w:rPr>
              <w:t xml:space="preserve">for information. If an emergency affecting their service should arise, consult the judge.</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01F">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Conduct In The Jury Room</w:t>
            </w:r>
          </w:p>
          <w:p w:rsidR="00000000" w:rsidDel="00000000" w:rsidP="00000000" w:rsidRDefault="00000000" w:rsidRPr="00000000" w14:paraId="00000020">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319213" cy="877430"/>
                  <wp:effectExtent b="0" l="0" r="0" t="0"/>
                  <wp:docPr id="2"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1319213" cy="87743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jury selects a </w:t>
            </w:r>
            <w:r w:rsidDel="00000000" w:rsidR="00000000" w:rsidRPr="00000000">
              <w:rPr>
                <w:rFonts w:ascii="Times New Roman" w:cs="Times New Roman" w:eastAsia="Times New Roman" w:hAnsi="Times New Roman"/>
                <w:color w:val="ff0000"/>
                <w:sz w:val="24"/>
                <w:szCs w:val="24"/>
                <w:rtl w:val="0"/>
              </w:rPr>
              <w:t xml:space="preserve">foreperson </w:t>
            </w:r>
            <w:r w:rsidDel="00000000" w:rsidR="00000000" w:rsidRPr="00000000">
              <w:rPr>
                <w:rFonts w:ascii="Times New Roman" w:cs="Times New Roman" w:eastAsia="Times New Roman" w:hAnsi="Times New Roman"/>
                <w:sz w:val="24"/>
                <w:szCs w:val="24"/>
                <w:rtl w:val="0"/>
              </w:rPr>
              <w:t xml:space="preserve">before deliberations.  The foreperson is a spokesperson that makes sure discussions are sensible and orderly.  Decisions should be fully and </w:t>
            </w:r>
            <w:r w:rsidDel="00000000" w:rsidR="00000000" w:rsidRPr="00000000">
              <w:rPr>
                <w:rFonts w:ascii="Times New Roman" w:cs="Times New Roman" w:eastAsia="Times New Roman" w:hAnsi="Times New Roman"/>
                <w:color w:val="ff0000"/>
                <w:sz w:val="24"/>
                <w:szCs w:val="24"/>
                <w:rtl w:val="0"/>
              </w:rPr>
              <w:t xml:space="preserve">fairly </w:t>
            </w:r>
            <w:r w:rsidDel="00000000" w:rsidR="00000000" w:rsidRPr="00000000">
              <w:rPr>
                <w:rFonts w:ascii="Times New Roman" w:cs="Times New Roman" w:eastAsia="Times New Roman" w:hAnsi="Times New Roman"/>
                <w:sz w:val="24"/>
                <w:szCs w:val="24"/>
                <w:rtl w:val="0"/>
              </w:rPr>
              <w:t xml:space="preserve">discussed, and every juror should be able to say what he or she thinks about every question.  When the jury arrives at one, the foreperson will sign the </w:t>
            </w:r>
            <w:r w:rsidDel="00000000" w:rsidR="00000000" w:rsidRPr="00000000">
              <w:rPr>
                <w:rFonts w:ascii="Times New Roman" w:cs="Times New Roman" w:eastAsia="Times New Roman" w:hAnsi="Times New Roman"/>
                <w:color w:val="ff0000"/>
                <w:sz w:val="24"/>
                <w:szCs w:val="24"/>
                <w:rtl w:val="0"/>
              </w:rPr>
              <w:t xml:space="preserve">verdict</w:t>
            </w: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002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Part II: The Selection of Jurors/Juries</w:t>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24">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Topic/ Picture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25">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Summary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Qualifications Of A Juror</w:t>
            </w:r>
          </w:p>
          <w:p w:rsidR="00000000" w:rsidDel="00000000" w:rsidP="00000000" w:rsidRDefault="00000000" w:rsidRPr="00000000" w14:paraId="00000027">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119188" cy="841268"/>
                  <wp:effectExtent b="0" l="0" r="0" t="0"/>
                  <wp:docPr id="11"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1119188" cy="84126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must be</w:t>
            </w:r>
            <w:r w:rsidDel="00000000" w:rsidR="00000000" w:rsidRPr="00000000">
              <w:rPr>
                <w:rFonts w:ascii="Times New Roman" w:cs="Times New Roman" w:eastAsia="Times New Roman" w:hAnsi="Times New Roman"/>
                <w:color w:val="ff0000"/>
                <w:sz w:val="24"/>
                <w:szCs w:val="24"/>
                <w:rtl w:val="0"/>
              </w:rPr>
              <w:t xml:space="preserve"> 18,</w:t>
            </w:r>
            <w:r w:rsidDel="00000000" w:rsidR="00000000" w:rsidRPr="00000000">
              <w:rPr>
                <w:rFonts w:ascii="Times New Roman" w:cs="Times New Roman" w:eastAsia="Times New Roman" w:hAnsi="Times New Roman"/>
                <w:sz w:val="24"/>
                <w:szCs w:val="24"/>
                <w:rtl w:val="0"/>
              </w:rPr>
              <w:t xml:space="preserve"> citizens/ legal </w:t>
            </w:r>
            <w:r w:rsidDel="00000000" w:rsidR="00000000" w:rsidRPr="00000000">
              <w:rPr>
                <w:rFonts w:ascii="Times New Roman" w:cs="Times New Roman" w:eastAsia="Times New Roman" w:hAnsi="Times New Roman"/>
                <w:color w:val="ff0000"/>
                <w:sz w:val="24"/>
                <w:szCs w:val="24"/>
                <w:rtl w:val="0"/>
              </w:rPr>
              <w:t xml:space="preserve">residents</w:t>
            </w:r>
            <w:r w:rsidDel="00000000" w:rsidR="00000000" w:rsidRPr="00000000">
              <w:rPr>
                <w:rFonts w:ascii="Times New Roman" w:cs="Times New Roman" w:eastAsia="Times New Roman" w:hAnsi="Times New Roman"/>
                <w:sz w:val="24"/>
                <w:szCs w:val="24"/>
                <w:rtl w:val="0"/>
              </w:rPr>
              <w:t xml:space="preserve"> in a county in Florida.  They need a Florida Driver’s license/ ID or Affidavit of </w:t>
            </w:r>
            <w:r w:rsidDel="00000000" w:rsidR="00000000" w:rsidRPr="00000000">
              <w:rPr>
                <w:rFonts w:ascii="Times New Roman" w:cs="Times New Roman" w:eastAsia="Times New Roman" w:hAnsi="Times New Roman"/>
                <w:color w:val="ff0000"/>
                <w:sz w:val="24"/>
                <w:szCs w:val="24"/>
                <w:rtl w:val="0"/>
              </w:rPr>
              <w:t xml:space="preserve">eligibility. </w:t>
            </w:r>
            <w:r w:rsidDel="00000000" w:rsidR="00000000" w:rsidRPr="00000000">
              <w:rPr>
                <w:rtl w:val="0"/>
              </w:rPr>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029">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Exemptions From Jury Duty</w:t>
            </w:r>
          </w:p>
          <w:p w:rsidR="00000000" w:rsidDel="00000000" w:rsidP="00000000" w:rsidRDefault="00000000" w:rsidRPr="00000000" w14:paraId="0000002A">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B">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1033463" cy="1172860"/>
                  <wp:effectExtent b="0" l="0" r="0" t="0"/>
                  <wp:docPr id="4"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1033463" cy="117286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you are </w:t>
            </w:r>
            <w:r w:rsidDel="00000000" w:rsidR="00000000" w:rsidRPr="00000000">
              <w:rPr>
                <w:rFonts w:ascii="Times New Roman" w:cs="Times New Roman" w:eastAsia="Times New Roman" w:hAnsi="Times New Roman"/>
                <w:color w:val="ff0000"/>
                <w:sz w:val="24"/>
                <w:szCs w:val="24"/>
                <w:rtl w:val="0"/>
              </w:rPr>
              <w:t xml:space="preserve">summoned</w:t>
            </w:r>
            <w:r w:rsidDel="00000000" w:rsidR="00000000" w:rsidRPr="00000000">
              <w:rPr>
                <w:rFonts w:ascii="Times New Roman" w:cs="Times New Roman" w:eastAsia="Times New Roman" w:hAnsi="Times New Roman"/>
                <w:sz w:val="24"/>
                <w:szCs w:val="24"/>
                <w:rtl w:val="0"/>
              </w:rPr>
              <w:t xml:space="preserve">, you must go to jury duty; if you don’t, you can be fined</w:t>
            </w:r>
            <w:r w:rsidDel="00000000" w:rsidR="00000000" w:rsidRPr="00000000">
              <w:rPr>
                <w:rFonts w:ascii="Times New Roman" w:cs="Times New Roman" w:eastAsia="Times New Roman" w:hAnsi="Times New Roman"/>
                <w:color w:val="ff0000"/>
                <w:sz w:val="24"/>
                <w:szCs w:val="24"/>
                <w:rtl w:val="0"/>
              </w:rPr>
              <w:t xml:space="preserve"> $100</w:t>
            </w:r>
            <w:r w:rsidDel="00000000" w:rsidR="00000000" w:rsidRPr="00000000">
              <w:rPr>
                <w:rFonts w:ascii="Times New Roman" w:cs="Times New Roman" w:eastAsia="Times New Roman" w:hAnsi="Times New Roman"/>
                <w:sz w:val="24"/>
                <w:szCs w:val="24"/>
                <w:rtl w:val="0"/>
              </w:rPr>
              <w:t xml:space="preserve"> and could be held in contempt of court. The following reasons can get you excused: </w:t>
            </w:r>
          </w:p>
          <w:p w:rsidR="00000000" w:rsidDel="00000000" w:rsidP="00000000" w:rsidRDefault="00000000" w:rsidRPr="00000000" w14:paraId="0000002D">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expectant </w:t>
            </w:r>
            <w:r w:rsidDel="00000000" w:rsidR="00000000" w:rsidRPr="00000000">
              <w:rPr>
                <w:rFonts w:ascii="Times New Roman" w:cs="Times New Roman" w:eastAsia="Times New Roman" w:hAnsi="Times New Roman"/>
                <w:color w:val="ff0000"/>
                <w:sz w:val="24"/>
                <w:szCs w:val="24"/>
                <w:rtl w:val="0"/>
              </w:rPr>
              <w:t xml:space="preserve">mom </w:t>
            </w:r>
            <w:r w:rsidDel="00000000" w:rsidR="00000000" w:rsidRPr="00000000">
              <w:rPr>
                <w:rFonts w:ascii="Times New Roman" w:cs="Times New Roman" w:eastAsia="Times New Roman" w:hAnsi="Times New Roman"/>
                <w:sz w:val="24"/>
                <w:szCs w:val="24"/>
                <w:rtl w:val="0"/>
              </w:rPr>
              <w:t xml:space="preserve">or parent who is not employed full-time and has custody of a child younger than six</w:t>
            </w:r>
          </w:p>
          <w:p w:rsidR="00000000" w:rsidDel="00000000" w:rsidP="00000000" w:rsidRDefault="00000000" w:rsidRPr="00000000" w14:paraId="0000002E">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show hardship, extreme inconvenience, or public necessity</w:t>
            </w:r>
          </w:p>
          <w:p w:rsidR="00000000" w:rsidDel="00000000" w:rsidP="00000000" w:rsidRDefault="00000000" w:rsidRPr="00000000" w14:paraId="0000002F">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person </w:t>
            </w:r>
            <w:r w:rsidDel="00000000" w:rsidR="00000000" w:rsidRPr="00000000">
              <w:rPr>
                <w:rFonts w:ascii="Times New Roman" w:cs="Times New Roman" w:eastAsia="Times New Roman" w:hAnsi="Times New Roman"/>
                <w:color w:val="ff0000"/>
                <w:sz w:val="24"/>
                <w:szCs w:val="24"/>
                <w:rtl w:val="0"/>
              </w:rPr>
              <w:t xml:space="preserve">70 </w:t>
            </w:r>
            <w:r w:rsidDel="00000000" w:rsidR="00000000" w:rsidRPr="00000000">
              <w:rPr>
                <w:rFonts w:ascii="Times New Roman" w:cs="Times New Roman" w:eastAsia="Times New Roman" w:hAnsi="Times New Roman"/>
                <w:sz w:val="24"/>
                <w:szCs w:val="24"/>
                <w:rtl w:val="0"/>
              </w:rPr>
              <w:t xml:space="preserve">years or older</w:t>
            </w:r>
          </w:p>
          <w:p w:rsidR="00000000" w:rsidDel="00000000" w:rsidP="00000000" w:rsidRDefault="00000000" w:rsidRPr="00000000" w14:paraId="00000030">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person who has served as a juror within the last year</w:t>
            </w:r>
          </w:p>
          <w:p w:rsidR="00000000" w:rsidDel="00000000" w:rsidP="00000000" w:rsidRDefault="00000000" w:rsidRPr="00000000" w14:paraId="00000031">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Anyone with a personal</w:t>
            </w:r>
            <w:r w:rsidDel="00000000" w:rsidR="00000000" w:rsidRPr="00000000">
              <w:rPr>
                <w:rFonts w:ascii="Times New Roman" w:cs="Times New Roman" w:eastAsia="Times New Roman" w:hAnsi="Times New Roman"/>
                <w:color w:val="ff0000"/>
                <w:sz w:val="24"/>
                <w:szCs w:val="24"/>
                <w:rtl w:val="0"/>
              </w:rPr>
              <w:t xml:space="preserve"> stake</w:t>
            </w:r>
            <w:r w:rsidDel="00000000" w:rsidR="00000000" w:rsidRPr="00000000">
              <w:rPr>
                <w:rFonts w:ascii="Times New Roman" w:cs="Times New Roman" w:eastAsia="Times New Roman" w:hAnsi="Times New Roman"/>
                <w:sz w:val="24"/>
                <w:szCs w:val="24"/>
                <w:rtl w:val="0"/>
              </w:rPr>
              <w:t xml:space="preserve"> in any issue of the trial </w:t>
            </w:r>
          </w:p>
          <w:p w:rsidR="00000000" w:rsidDel="00000000" w:rsidP="00000000" w:rsidRDefault="00000000" w:rsidRPr="00000000" w14:paraId="00000032">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People who work in the government, like the governor or police</w:t>
            </w:r>
            <w:r w:rsidDel="00000000" w:rsidR="00000000" w:rsidRPr="00000000">
              <w:rPr>
                <w:rFonts w:ascii="Times New Roman" w:cs="Times New Roman" w:eastAsia="Times New Roman" w:hAnsi="Times New Roman"/>
                <w:color w:val="ff0000"/>
                <w:sz w:val="24"/>
                <w:szCs w:val="24"/>
                <w:rtl w:val="0"/>
              </w:rPr>
              <w:t xml:space="preserve"> officer</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3">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Payment For Jury Duty </w:t>
            </w:r>
          </w:p>
          <w:p w:rsidR="00000000" w:rsidDel="00000000" w:rsidP="00000000" w:rsidRDefault="00000000" w:rsidRPr="00000000" w14:paraId="00000034">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5">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6">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062038" cy="1062038"/>
                  <wp:effectExtent b="0" l="0" r="0" t="0"/>
                  <wp:docPr id="3"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1062038" cy="1062038"/>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the first </w:t>
            </w:r>
            <w:r w:rsidDel="00000000" w:rsidR="00000000" w:rsidRPr="00000000">
              <w:rPr>
                <w:rFonts w:ascii="Times New Roman" w:cs="Times New Roman" w:eastAsia="Times New Roman" w:hAnsi="Times New Roman"/>
                <w:color w:val="ff0000"/>
                <w:sz w:val="24"/>
                <w:szCs w:val="24"/>
                <w:rtl w:val="0"/>
              </w:rPr>
              <w:t xml:space="preserve">three</w:t>
            </w:r>
            <w:r w:rsidDel="00000000" w:rsidR="00000000" w:rsidRPr="00000000">
              <w:rPr>
                <w:rFonts w:ascii="Times New Roman" w:cs="Times New Roman" w:eastAsia="Times New Roman" w:hAnsi="Times New Roman"/>
                <w:sz w:val="24"/>
                <w:szCs w:val="24"/>
                <w:rtl w:val="0"/>
              </w:rPr>
              <w:t xml:space="preserve"> days of jury duty, you will be paid $15 per day; if you serve longer than that, you will be paid </w:t>
            </w:r>
            <w:r w:rsidDel="00000000" w:rsidR="00000000" w:rsidRPr="00000000">
              <w:rPr>
                <w:rFonts w:ascii="Times New Roman" w:cs="Times New Roman" w:eastAsia="Times New Roman" w:hAnsi="Times New Roman"/>
                <w:color w:val="ff0000"/>
                <w:sz w:val="24"/>
                <w:szCs w:val="24"/>
                <w:rtl w:val="0"/>
              </w:rPr>
              <w:t xml:space="preserve">$30 </w:t>
            </w:r>
            <w:r w:rsidDel="00000000" w:rsidR="00000000" w:rsidRPr="00000000">
              <w:rPr>
                <w:rFonts w:ascii="Times New Roman" w:cs="Times New Roman" w:eastAsia="Times New Roman" w:hAnsi="Times New Roman"/>
                <w:sz w:val="24"/>
                <w:szCs w:val="24"/>
                <w:rtl w:val="0"/>
              </w:rPr>
              <w:t xml:space="preserve">per day.  If you are getting paid by your job while on jury duty, you will not get paid.  You do not get paid for gas or travel expenses. For the first three days of jury duty, jurors will be paid $15 per day; if jurors serve longer than that, they will be paid $30 per day.  If Jurors are paid by their job while on jury duty, they will not get paid for jury duty.  Jurors do </w:t>
            </w:r>
            <w:r w:rsidDel="00000000" w:rsidR="00000000" w:rsidRPr="00000000">
              <w:rPr>
                <w:rFonts w:ascii="Times New Roman" w:cs="Times New Roman" w:eastAsia="Times New Roman" w:hAnsi="Times New Roman"/>
                <w:color w:val="ff0000"/>
                <w:sz w:val="24"/>
                <w:szCs w:val="24"/>
                <w:rtl w:val="0"/>
              </w:rPr>
              <w:t xml:space="preserve">not</w:t>
            </w:r>
            <w:r w:rsidDel="00000000" w:rsidR="00000000" w:rsidRPr="00000000">
              <w:rPr>
                <w:rFonts w:ascii="Times New Roman" w:cs="Times New Roman" w:eastAsia="Times New Roman" w:hAnsi="Times New Roman"/>
                <w:sz w:val="24"/>
                <w:szCs w:val="24"/>
                <w:rtl w:val="0"/>
              </w:rPr>
              <w:t xml:space="preserve"> get paid for gas or travel expenses.</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039">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Length Of Service</w:t>
            </w:r>
          </w:p>
          <w:p w:rsidR="00000000" w:rsidDel="00000000" w:rsidP="00000000" w:rsidRDefault="00000000" w:rsidRPr="00000000" w14:paraId="0000003A">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007566" cy="1007566"/>
                  <wp:effectExtent b="0" l="0" r="0" t="0"/>
                  <wp:docPr id="5"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1007566" cy="100756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If a juror does get selected for a trial, they will serve until that trial is </w:t>
            </w:r>
            <w:r w:rsidDel="00000000" w:rsidR="00000000" w:rsidRPr="00000000">
              <w:rPr>
                <w:rFonts w:ascii="Times New Roman" w:cs="Times New Roman" w:eastAsia="Times New Roman" w:hAnsi="Times New Roman"/>
                <w:color w:val="ff0000"/>
                <w:sz w:val="24"/>
                <w:szCs w:val="24"/>
                <w:highlight w:val="white"/>
                <w:rtl w:val="0"/>
              </w:rPr>
              <w:t xml:space="preserve">completed</w:t>
            </w:r>
            <w:r w:rsidDel="00000000" w:rsidR="00000000" w:rsidRPr="00000000">
              <w:rPr>
                <w:rFonts w:ascii="Times New Roman" w:cs="Times New Roman" w:eastAsia="Times New Roman" w:hAnsi="Times New Roman"/>
                <w:sz w:val="24"/>
                <w:szCs w:val="24"/>
                <w:highlight w:val="white"/>
                <w:rtl w:val="0"/>
              </w:rPr>
              <w:t xml:space="preserve">. The average trial lasts about</w:t>
            </w:r>
            <w:r w:rsidDel="00000000" w:rsidR="00000000" w:rsidRPr="00000000">
              <w:rPr>
                <w:rFonts w:ascii="Times New Roman" w:cs="Times New Roman" w:eastAsia="Times New Roman" w:hAnsi="Times New Roman"/>
                <w:color w:val="ff0000"/>
                <w:sz w:val="24"/>
                <w:szCs w:val="24"/>
                <w:highlight w:val="white"/>
                <w:rtl w:val="0"/>
              </w:rPr>
              <w:t xml:space="preserve"> three </w:t>
            </w:r>
            <w:r w:rsidDel="00000000" w:rsidR="00000000" w:rsidRPr="00000000">
              <w:rPr>
                <w:rFonts w:ascii="Times New Roman" w:cs="Times New Roman" w:eastAsia="Times New Roman" w:hAnsi="Times New Roman"/>
                <w:sz w:val="24"/>
                <w:szCs w:val="24"/>
                <w:highlight w:val="white"/>
                <w:rtl w:val="0"/>
              </w:rPr>
              <w:t xml:space="preserve">days. If the prospective jurors are not selected on the </w:t>
            </w:r>
            <w:r w:rsidDel="00000000" w:rsidR="00000000" w:rsidRPr="00000000">
              <w:rPr>
                <w:rFonts w:ascii="Times New Roman" w:cs="Times New Roman" w:eastAsia="Times New Roman" w:hAnsi="Times New Roman"/>
                <w:color w:val="ff0000"/>
                <w:sz w:val="24"/>
                <w:szCs w:val="24"/>
                <w:highlight w:val="white"/>
                <w:rtl w:val="0"/>
              </w:rPr>
              <w:t xml:space="preserve">first</w:t>
            </w:r>
            <w:r w:rsidDel="00000000" w:rsidR="00000000" w:rsidRPr="00000000">
              <w:rPr>
                <w:rFonts w:ascii="Times New Roman" w:cs="Times New Roman" w:eastAsia="Times New Roman" w:hAnsi="Times New Roman"/>
                <w:sz w:val="24"/>
                <w:szCs w:val="24"/>
                <w:highlight w:val="white"/>
                <w:rtl w:val="0"/>
              </w:rPr>
              <w:t xml:space="preserve"> day,  their service will be complete at the end of that day.</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The Questioning Of Jurors</w:t>
            </w:r>
          </w:p>
          <w:p w:rsidR="00000000" w:rsidDel="00000000" w:rsidP="00000000" w:rsidRDefault="00000000" w:rsidRPr="00000000" w14:paraId="0000003D">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E">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F">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1428750" cy="955422"/>
                  <wp:effectExtent b="0" l="0" r="0" t="0"/>
                  <wp:docPr id="6"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1428750" cy="95542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Jurors will take an oath to</w:t>
            </w:r>
            <w:r w:rsidDel="00000000" w:rsidR="00000000" w:rsidRPr="00000000">
              <w:rPr>
                <w:rFonts w:ascii="Times New Roman" w:cs="Times New Roman" w:eastAsia="Times New Roman" w:hAnsi="Times New Roman"/>
                <w:color w:val="ff0000"/>
                <w:sz w:val="24"/>
                <w:szCs w:val="24"/>
                <w:rtl w:val="0"/>
              </w:rPr>
              <w:t xml:space="preserve"> honestly</w:t>
            </w:r>
            <w:r w:rsidDel="00000000" w:rsidR="00000000" w:rsidRPr="00000000">
              <w:rPr>
                <w:rFonts w:ascii="Times New Roman" w:cs="Times New Roman" w:eastAsia="Times New Roman" w:hAnsi="Times New Roman"/>
                <w:sz w:val="24"/>
                <w:szCs w:val="24"/>
                <w:rtl w:val="0"/>
              </w:rPr>
              <w:t xml:space="preserve"> answer all questions to the judge and attorneys. Some of these questions may seem </w:t>
            </w:r>
            <w:r w:rsidDel="00000000" w:rsidR="00000000" w:rsidRPr="00000000">
              <w:rPr>
                <w:rFonts w:ascii="Times New Roman" w:cs="Times New Roman" w:eastAsia="Times New Roman" w:hAnsi="Times New Roman"/>
                <w:color w:val="ff0000"/>
                <w:sz w:val="24"/>
                <w:szCs w:val="24"/>
                <w:rtl w:val="0"/>
              </w:rPr>
              <w:t xml:space="preserve">personal</w:t>
            </w:r>
            <w:r w:rsidDel="00000000" w:rsidR="00000000" w:rsidRPr="00000000">
              <w:rPr>
                <w:rFonts w:ascii="Times New Roman" w:cs="Times New Roman" w:eastAsia="Times New Roman" w:hAnsi="Times New Roman"/>
                <w:sz w:val="24"/>
                <w:szCs w:val="24"/>
                <w:rtl w:val="0"/>
              </w:rPr>
              <w:t xml:space="preserve">. The purpose of the questions is to see if jurors have any connection to the case or why they would not be able to stay neutral. Jurors could be excused “</w:t>
            </w:r>
            <w:r w:rsidDel="00000000" w:rsidR="00000000" w:rsidRPr="00000000">
              <w:rPr>
                <w:rFonts w:ascii="Times New Roman" w:cs="Times New Roman" w:eastAsia="Times New Roman" w:hAnsi="Times New Roman"/>
                <w:color w:val="ff0000"/>
                <w:sz w:val="24"/>
                <w:szCs w:val="24"/>
                <w:rtl w:val="0"/>
              </w:rPr>
              <w:t xml:space="preserve">for cause</w:t>
            </w:r>
            <w:r w:rsidDel="00000000" w:rsidR="00000000" w:rsidRPr="00000000">
              <w:rPr>
                <w:rFonts w:ascii="Times New Roman" w:cs="Times New Roman" w:eastAsia="Times New Roman" w:hAnsi="Times New Roman"/>
                <w:sz w:val="24"/>
                <w:szCs w:val="24"/>
                <w:rtl w:val="0"/>
              </w:rPr>
              <w:t xml:space="preserve">” when the judge believes they cannot render a fair and impartial verdict. The attorneys also can exercise a limited number of “</w:t>
            </w:r>
            <w:r w:rsidDel="00000000" w:rsidR="00000000" w:rsidRPr="00000000">
              <w:rPr>
                <w:rFonts w:ascii="Times New Roman" w:cs="Times New Roman" w:eastAsia="Times New Roman" w:hAnsi="Times New Roman"/>
                <w:color w:val="ff0000"/>
                <w:sz w:val="24"/>
                <w:szCs w:val="24"/>
                <w:rtl w:val="0"/>
              </w:rPr>
              <w:t xml:space="preserve">peremptory challenges</w:t>
            </w:r>
            <w:r w:rsidDel="00000000" w:rsidR="00000000" w:rsidRPr="00000000">
              <w:rPr>
                <w:rFonts w:ascii="Times New Roman" w:cs="Times New Roman" w:eastAsia="Times New Roman" w:hAnsi="Times New Roman"/>
                <w:sz w:val="24"/>
                <w:szCs w:val="24"/>
                <w:rtl w:val="0"/>
              </w:rPr>
              <w:t xml:space="preserve">” when they excuse a juror without stating any reason. This process is called a “voir dire.”</w:t>
            </w:r>
          </w:p>
        </w:tc>
      </w:tr>
    </w:tbl>
    <w:p w:rsidR="00000000" w:rsidDel="00000000" w:rsidP="00000000" w:rsidRDefault="00000000" w:rsidRPr="00000000" w14:paraId="00000041">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42">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Image Credits:</w:t>
      </w:r>
    </w:p>
    <w:p w:rsidR="00000000" w:rsidDel="00000000" w:rsidP="00000000" w:rsidRDefault="00000000" w:rsidRPr="00000000" w14:paraId="00000043">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15">
        <w:r w:rsidDel="00000000" w:rsidR="00000000" w:rsidRPr="00000000">
          <w:rPr>
            <w:rFonts w:ascii="Times New Roman" w:cs="Times New Roman" w:eastAsia="Times New Roman" w:hAnsi="Times New Roman"/>
            <w:color w:val="1155cc"/>
            <w:sz w:val="18"/>
            <w:szCs w:val="18"/>
            <w:u w:val="single"/>
            <w:rtl w:val="0"/>
          </w:rPr>
          <w:t xml:space="preserve">Savings and money concept</w:t>
        </w:r>
      </w:hyperlink>
      <w:r w:rsidDel="00000000" w:rsidR="00000000" w:rsidRPr="00000000">
        <w:rPr>
          <w:rFonts w:ascii="Times New Roman" w:cs="Times New Roman" w:eastAsia="Times New Roman" w:hAnsi="Times New Roman"/>
          <w:sz w:val="18"/>
          <w:szCs w:val="18"/>
          <w:rtl w:val="0"/>
        </w:rPr>
        <w:t xml:space="preserve">” by studiogstock is licensed under the </w:t>
      </w:r>
      <w:hyperlink r:id="rId16">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4">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17">
        <w:r w:rsidDel="00000000" w:rsidR="00000000" w:rsidRPr="00000000">
          <w:rPr>
            <w:rFonts w:ascii="Times New Roman" w:cs="Times New Roman" w:eastAsia="Times New Roman" w:hAnsi="Times New Roman"/>
            <w:color w:val="1155cc"/>
            <w:sz w:val="18"/>
            <w:szCs w:val="18"/>
            <w:u w:val="single"/>
            <w:rtl w:val="0"/>
          </w:rPr>
          <w:t xml:space="preserve">Speech bubble with question mark</w:t>
        </w:r>
      </w:hyperlink>
      <w:r w:rsidDel="00000000" w:rsidR="00000000" w:rsidRPr="00000000">
        <w:rPr>
          <w:rFonts w:ascii="Times New Roman" w:cs="Times New Roman" w:eastAsia="Times New Roman" w:hAnsi="Times New Roman"/>
          <w:sz w:val="18"/>
          <w:szCs w:val="18"/>
          <w:rtl w:val="0"/>
        </w:rPr>
        <w:t xml:space="preserve">” by freepik is licensed under the </w:t>
      </w:r>
      <w:hyperlink r:id="rId18">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5">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19">
        <w:r w:rsidDel="00000000" w:rsidR="00000000" w:rsidRPr="00000000">
          <w:rPr>
            <w:rFonts w:ascii="Times New Roman" w:cs="Times New Roman" w:eastAsia="Times New Roman" w:hAnsi="Times New Roman"/>
            <w:color w:val="1155cc"/>
            <w:sz w:val="18"/>
            <w:szCs w:val="18"/>
            <w:u w:val="single"/>
            <w:rtl w:val="0"/>
          </w:rPr>
          <w:t xml:space="preserve">3D illustration of pen putting blue ticks on paper</w:t>
        </w:r>
      </w:hyperlink>
      <w:r w:rsidDel="00000000" w:rsidR="00000000" w:rsidRPr="00000000">
        <w:rPr>
          <w:rFonts w:ascii="Times New Roman" w:cs="Times New Roman" w:eastAsia="Times New Roman" w:hAnsi="Times New Roman"/>
          <w:sz w:val="18"/>
          <w:szCs w:val="18"/>
          <w:rtl w:val="0"/>
        </w:rPr>
        <w:t xml:space="preserve">” by upklyak is licensed under the </w:t>
      </w:r>
      <w:hyperlink r:id="rId20">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6">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21">
        <w:r w:rsidDel="00000000" w:rsidR="00000000" w:rsidRPr="00000000">
          <w:rPr>
            <w:rFonts w:ascii="Times New Roman" w:cs="Times New Roman" w:eastAsia="Times New Roman" w:hAnsi="Times New Roman"/>
            <w:color w:val="1155cc"/>
            <w:sz w:val="18"/>
            <w:szCs w:val="18"/>
            <w:u w:val="single"/>
            <w:rtl w:val="0"/>
          </w:rPr>
          <w:t xml:space="preserve">back to school concept with pinned sticky note on cork board</w:t>
        </w:r>
      </w:hyperlink>
      <w:r w:rsidDel="00000000" w:rsidR="00000000" w:rsidRPr="00000000">
        <w:rPr>
          <w:rFonts w:ascii="Times New Roman" w:cs="Times New Roman" w:eastAsia="Times New Roman" w:hAnsi="Times New Roman"/>
          <w:sz w:val="18"/>
          <w:szCs w:val="18"/>
          <w:rtl w:val="0"/>
        </w:rPr>
        <w:t xml:space="preserve">” by 8photo is licensed under the </w:t>
      </w:r>
      <w:hyperlink r:id="rId22">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7">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23">
        <w:r w:rsidDel="00000000" w:rsidR="00000000" w:rsidRPr="00000000">
          <w:rPr>
            <w:rFonts w:ascii="Times New Roman" w:cs="Times New Roman" w:eastAsia="Times New Roman" w:hAnsi="Times New Roman"/>
            <w:color w:val="1155cc"/>
            <w:sz w:val="18"/>
            <w:szCs w:val="18"/>
            <w:u w:val="single"/>
            <w:rtl w:val="0"/>
          </w:rPr>
          <w:t xml:space="preserve">Schedule calendar flat style</w:t>
        </w:r>
      </w:hyperlink>
      <w:r w:rsidDel="00000000" w:rsidR="00000000" w:rsidRPr="00000000">
        <w:rPr>
          <w:rFonts w:ascii="Times New Roman" w:cs="Times New Roman" w:eastAsia="Times New Roman" w:hAnsi="Times New Roman"/>
          <w:sz w:val="18"/>
          <w:szCs w:val="18"/>
          <w:rtl w:val="0"/>
        </w:rPr>
        <w:t xml:space="preserve">” from freepik is licensed under the </w:t>
      </w:r>
      <w:hyperlink r:id="rId24">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8">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25">
        <w:r w:rsidDel="00000000" w:rsidR="00000000" w:rsidRPr="00000000">
          <w:rPr>
            <w:rFonts w:ascii="Times New Roman" w:cs="Times New Roman" w:eastAsia="Times New Roman" w:hAnsi="Times New Roman"/>
            <w:color w:val="1155cc"/>
            <w:sz w:val="18"/>
            <w:szCs w:val="18"/>
            <w:u w:val="single"/>
            <w:rtl w:val="0"/>
          </w:rPr>
          <w:t xml:space="preserve">Prohibited red no sign line flat glyph</w:t>
        </w:r>
      </w:hyperlink>
      <w:r w:rsidDel="00000000" w:rsidR="00000000" w:rsidRPr="00000000">
        <w:rPr>
          <w:rFonts w:ascii="Times New Roman" w:cs="Times New Roman" w:eastAsia="Times New Roman" w:hAnsi="Times New Roman"/>
          <w:sz w:val="18"/>
          <w:szCs w:val="18"/>
          <w:rtl w:val="0"/>
        </w:rPr>
        <w:t xml:space="preserve">” from freepik is licensed under the </w:t>
      </w:r>
      <w:hyperlink r:id="rId26">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9">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27">
        <w:r w:rsidDel="00000000" w:rsidR="00000000" w:rsidRPr="00000000">
          <w:rPr>
            <w:rFonts w:ascii="Times New Roman" w:cs="Times New Roman" w:eastAsia="Times New Roman" w:hAnsi="Times New Roman"/>
            <w:color w:val="1155cc"/>
            <w:sz w:val="18"/>
            <w:szCs w:val="18"/>
            <w:u w:val="single"/>
            <w:rtl w:val="0"/>
          </w:rPr>
          <w:t xml:space="preserve">Group illustration concept</w:t>
        </w:r>
      </w:hyperlink>
      <w:r w:rsidDel="00000000" w:rsidR="00000000" w:rsidRPr="00000000">
        <w:rPr>
          <w:rFonts w:ascii="Times New Roman" w:cs="Times New Roman" w:eastAsia="Times New Roman" w:hAnsi="Times New Roman"/>
          <w:sz w:val="18"/>
          <w:szCs w:val="18"/>
          <w:rtl w:val="0"/>
        </w:rPr>
        <w:t xml:space="preserve">” by piksuperstar is licensed under the </w:t>
      </w:r>
      <w:hyperlink r:id="rId28">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A">
      <w:pPr>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29">
        <w:r w:rsidDel="00000000" w:rsidR="00000000" w:rsidRPr="00000000">
          <w:rPr>
            <w:rFonts w:ascii="Times New Roman" w:cs="Times New Roman" w:eastAsia="Times New Roman" w:hAnsi="Times New Roman"/>
            <w:color w:val="1155cc"/>
            <w:sz w:val="18"/>
            <w:szCs w:val="18"/>
            <w:u w:val="single"/>
            <w:rtl w:val="0"/>
          </w:rPr>
          <w:t xml:space="preserve">isolated justice scales symbol on white background</w:t>
        </w:r>
      </w:hyperlink>
      <w:r w:rsidDel="00000000" w:rsidR="00000000" w:rsidRPr="00000000">
        <w:rPr>
          <w:rFonts w:ascii="Times New Roman" w:cs="Times New Roman" w:eastAsia="Times New Roman" w:hAnsi="Times New Roman"/>
          <w:sz w:val="18"/>
          <w:szCs w:val="18"/>
          <w:rtl w:val="0"/>
        </w:rPr>
        <w:t xml:space="preserve">” by brgfx is licensed under the </w:t>
      </w:r>
      <w:hyperlink r:id="rId30">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4B">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18"/>
          <w:szCs w:val="18"/>
          <w:rtl w:val="0"/>
        </w:rPr>
        <w:t xml:space="preserve">“</w:t>
      </w:r>
      <w:hyperlink r:id="rId31">
        <w:r w:rsidDel="00000000" w:rsidR="00000000" w:rsidRPr="00000000">
          <w:rPr>
            <w:rFonts w:ascii="Times New Roman" w:cs="Times New Roman" w:eastAsia="Times New Roman" w:hAnsi="Times New Roman"/>
            <w:color w:val="1155cc"/>
            <w:sz w:val="18"/>
            <w:szCs w:val="18"/>
            <w:u w:val="single"/>
            <w:rtl w:val="0"/>
          </w:rPr>
          <w:t xml:space="preserve">Vector law and order 2x2 design concept</w:t>
        </w:r>
      </w:hyperlink>
      <w:r w:rsidDel="00000000" w:rsidR="00000000" w:rsidRPr="00000000">
        <w:rPr>
          <w:rFonts w:ascii="Times New Roman" w:cs="Times New Roman" w:eastAsia="Times New Roman" w:hAnsi="Times New Roman"/>
          <w:sz w:val="18"/>
          <w:szCs w:val="18"/>
          <w:rtl w:val="0"/>
        </w:rPr>
        <w:t xml:space="preserve">” by macrovector is licensed under the </w:t>
      </w:r>
      <w:hyperlink r:id="rId32">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sectPr>
      <w:headerReference r:id="rId33" w:type="default"/>
      <w:headerReference r:id="rId34" w:type="first"/>
      <w:footerReference r:id="rId35" w:type="default"/>
      <w:footerReference r:id="rId36"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F">
    <w:pPr>
      <w:jc w:val="right"/>
      <w:rPr/>
    </w:pPr>
    <w:r w:rsidDel="00000000" w:rsidR="00000000" w:rsidRPr="00000000">
      <w:rPr/>
      <w:drawing>
        <wp:inline distB="114300" distT="114300" distL="114300" distR="114300">
          <wp:extent cx="804863" cy="310538"/>
          <wp:effectExtent b="0" l="0" r="0" t="0"/>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04863" cy="310538"/>
                  </a:xfrm>
                  <a:prstGeom prst="rect"/>
                  <a:ln/>
                </pic:spPr>
              </pic:pic>
            </a:graphicData>
          </a:graphic>
        </wp:inline>
      </w:drawing>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0">
    <w:pPr>
      <w:jc w:val="right"/>
      <w:rPr/>
    </w:pPr>
    <w:r w:rsidDel="00000000" w:rsidR="00000000" w:rsidRPr="00000000">
      <w:rPr/>
      <w:drawing>
        <wp:inline distB="114300" distT="114300" distL="114300" distR="114300">
          <wp:extent cx="842770" cy="325163"/>
          <wp:effectExtent b="0" l="0" r="0" t="0"/>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2770" cy="325163"/>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D">
    <w:pPr>
      <w:pStyle w:val="Heading1"/>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240" w:lineRule="auto"/>
      <w:jc w:val="center"/>
      <w:rPr>
        <w:rFonts w:ascii="Times New Roman" w:cs="Times New Roman" w:eastAsia="Times New Roman" w:hAnsi="Times New Roman"/>
        <w:b w:val="1"/>
        <w:sz w:val="36"/>
        <w:szCs w:val="36"/>
      </w:rPr>
    </w:pPr>
    <w:bookmarkStart w:colFirst="0" w:colLast="0" w:name="_7p2yc2v5cdlk" w:id="0"/>
    <w:bookmarkEnd w:id="0"/>
    <w:r w:rsidDel="00000000" w:rsidR="00000000" w:rsidRPr="00000000">
      <w:rPr>
        <w:rFonts w:ascii="Times New Roman" w:cs="Times New Roman" w:eastAsia="Times New Roman" w:hAnsi="Times New Roman"/>
        <w:b w:val="1"/>
        <w:sz w:val="36"/>
        <w:szCs w:val="36"/>
        <w:rtl w:val="0"/>
      </w:rPr>
      <w:t xml:space="preserve">Handbook for Jurors</w:t>
    </w:r>
  </w:p>
  <w:p w:rsidR="00000000" w:rsidDel="00000000" w:rsidP="00000000" w:rsidRDefault="00000000" w:rsidRPr="00000000" w14:paraId="0000004E">
    <w:pPr>
      <w:spacing w:line="240" w:lineRule="auto"/>
      <w:jc w:val="center"/>
      <w:rPr>
        <w:color w:val="ff0000"/>
      </w:rPr>
    </w:pPr>
    <w:r w:rsidDel="00000000" w:rsidR="00000000" w:rsidRPr="00000000">
      <w:rPr>
        <w:rFonts w:ascii="Times New Roman" w:cs="Times New Roman" w:eastAsia="Times New Roman" w:hAnsi="Times New Roman"/>
        <w:b w:val="1"/>
        <w:sz w:val="36"/>
        <w:szCs w:val="36"/>
        <w:rtl w:val="0"/>
      </w:rPr>
      <w:t xml:space="preserve">Close Reading Notes-</w:t>
    </w:r>
    <w:r w:rsidDel="00000000" w:rsidR="00000000" w:rsidRPr="00000000">
      <w:rPr>
        <w:rFonts w:ascii="Times New Roman" w:cs="Times New Roman" w:eastAsia="Times New Roman" w:hAnsi="Times New Roman"/>
        <w:b w:val="1"/>
        <w:color w:val="ff0000"/>
        <w:sz w:val="36"/>
        <w:szCs w:val="36"/>
        <w:rtl w:val="0"/>
      </w:rPr>
      <w:t xml:space="preserve">ANSWER KEY</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22"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21" Type="http://schemas.openxmlformats.org/officeDocument/2006/relationships/hyperlink" Target="https://img.freepik.com/free-photo/back-school-concept-with-pinned-sticky-note-cork-board_176474-7565.jpg?w=1380&amp;t=st=1688559775~exp=1688560375~hmac=f3eb67f2831878f06db1ce2ecefe8361d176c29e95da25cb925b724e66e63142" TargetMode="External"/><Relationship Id="rId24"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23" Type="http://schemas.openxmlformats.org/officeDocument/2006/relationships/hyperlink" Target="https://img.freepik.com/free-vector/schedule-calendar-flat-style_78370-1550.jpg?w=996&amp;t=st=1688559862~exp=1688560462~hmac=9100f60bf95facab4b33074c418d19aa249f5e6e782b394abc75395cb9c94e91"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26"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25" Type="http://schemas.openxmlformats.org/officeDocument/2006/relationships/hyperlink" Target="https://img.freepik.com/free-vector/prohibited-red-no-sign-line-flat-glyph_78370-979.jpg?w=1480&amp;t=st=1688559917~exp=1688560517~hmac=ab86abb01b782682a5e2dbf3fa360e0dd5c4ff271478e85b6137a337a750835e" TargetMode="External"/><Relationship Id="rId28"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27" Type="http://schemas.openxmlformats.org/officeDocument/2006/relationships/hyperlink" Target="https://img.freepik.com/free-vector/group-therapy-illustration-concept_52683-45727.jpg?w=1480&amp;t=st=1688560011~exp=1688560611~hmac=be68bfa037ad55ba7e4ee0e4ddac95959929e702b95c0806b6cf27fdee899225" TargetMode="External"/><Relationship Id="rId5" Type="http://schemas.openxmlformats.org/officeDocument/2006/relationships/styles" Target="styles.xml"/><Relationship Id="rId6" Type="http://schemas.openxmlformats.org/officeDocument/2006/relationships/image" Target="media/image9.png"/><Relationship Id="rId29" Type="http://schemas.openxmlformats.org/officeDocument/2006/relationships/hyperlink" Target="https://img.freepik.com/free-vector/isolated-justice-scales-symbol-white-background_1308-114944.jpg?w=1480&amp;t=st=1688560186~exp=1688560786~hmac=08a079c32a2343f17a17f34398b0f150fa38a29f071787ae8ba922ed6d8cdf12" TargetMode="External"/><Relationship Id="rId7" Type="http://schemas.openxmlformats.org/officeDocument/2006/relationships/image" Target="media/image2.png"/><Relationship Id="rId8" Type="http://schemas.openxmlformats.org/officeDocument/2006/relationships/image" Target="media/image4.png"/><Relationship Id="rId31" Type="http://schemas.openxmlformats.org/officeDocument/2006/relationships/hyperlink" Target="https://img.freepik.com/free-vector/law-order-2x2-design-concept_1284-23066.jpg?w=996&amp;t=st=1688560216~exp=1688560816~hmac=765c49feecd63e87be6804fea2ae4f4380e321979b234cb75797aecd672ae491" TargetMode="External"/><Relationship Id="rId30"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11" Type="http://schemas.openxmlformats.org/officeDocument/2006/relationships/image" Target="media/image5.png"/><Relationship Id="rId33" Type="http://schemas.openxmlformats.org/officeDocument/2006/relationships/header" Target="header1.xml"/><Relationship Id="rId10" Type="http://schemas.openxmlformats.org/officeDocument/2006/relationships/image" Target="media/image8.png"/><Relationship Id="rId32"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13" Type="http://schemas.openxmlformats.org/officeDocument/2006/relationships/image" Target="media/image3.png"/><Relationship Id="rId35" Type="http://schemas.openxmlformats.org/officeDocument/2006/relationships/footer" Target="footer2.xml"/><Relationship Id="rId12" Type="http://schemas.openxmlformats.org/officeDocument/2006/relationships/image" Target="media/image6.png"/><Relationship Id="rId34" Type="http://schemas.openxmlformats.org/officeDocument/2006/relationships/header" Target="header2.xml"/><Relationship Id="rId15" Type="http://schemas.openxmlformats.org/officeDocument/2006/relationships/hyperlink" Target="https://img.freepik.com/free-vector/savings-money-concept_24877-60530.jpg?w=996&amp;t=st=1688559635~exp=1688560235~hmac=4ec4a8a66b32909aa16ca0e502e63aac0d22b3cacbfc9d8a5e5892ad25cccac1" TargetMode="External"/><Relationship Id="rId14" Type="http://schemas.openxmlformats.org/officeDocument/2006/relationships/image" Target="media/image7.png"/><Relationship Id="rId36" Type="http://schemas.openxmlformats.org/officeDocument/2006/relationships/footer" Target="footer1.xml"/><Relationship Id="rId17" Type="http://schemas.openxmlformats.org/officeDocument/2006/relationships/hyperlink" Target="https://img.freepik.com/free-photo/speech-bubble-with-question-mark_23-2149726196.jpg?w=1480&amp;t=st=1688559692~exp=1688560292~hmac=2799e874dfc250480fb766acaecd7bd5b6b8f924f6f5bfe43a14fe007b4c4c0e" TargetMode="External"/><Relationship Id="rId16"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 Id="rId19" Type="http://schemas.openxmlformats.org/officeDocument/2006/relationships/hyperlink" Target="https://img.freepik.com/free-photo/3d-illustration-pen-putting-blue-ticks-paper_107791-15675.jpg?w=1380&amp;t=st=1688559733~exp=1688560333~hmac=b92eb2de5f54f31bc464a474de8f29df6b5194d8587e40f4831967999121de40" TargetMode="External"/><Relationship Id="rId18" Type="http://schemas.openxmlformats.org/officeDocument/2006/relationships/hyperlink" Target="https://www.freepikcompany.com/legal?_gl=1*1y4xmng*fp_ga*NjI4NDc0NTUyLjE2ODIwMTA0NjU.*fp_ga_QWX66025LC*MTY4ODU1OTYyNC4zNC4xLjE2ODg1NjA0NTQuMTguMC4w*_ga*NjI4NDc0NTUyLjE2ODIwMTA0NjU.*_ga_18B6QPTJPC*MTY4ODU1OTYyNC4zNC4xLjE2ODg1NjA0NTQuMTguMC4w#nav-freepik-licens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